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CE" w:rsidRDefault="008548CE" w:rsidP="008548CE">
      <w:pPr>
        <w:spacing w:before="6" w:line="560" w:lineRule="exact"/>
        <w:ind w:leftChars="-1" w:left="-2" w:firstLine="2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8548CE">
        <w:rPr>
          <w:rFonts w:ascii="方正小标宋简体" w:eastAsia="方正小标宋简体" w:hint="eastAsia"/>
          <w:sz w:val="36"/>
          <w:szCs w:val="36"/>
          <w:lang w:eastAsia="zh-CN"/>
        </w:rPr>
        <w:t>关于转发</w:t>
      </w:r>
      <w:proofErr w:type="gramStart"/>
      <w:r w:rsidRPr="008548CE">
        <w:rPr>
          <w:rFonts w:ascii="方正小标宋简体" w:eastAsia="方正小标宋简体" w:hint="eastAsia"/>
          <w:sz w:val="36"/>
          <w:szCs w:val="36"/>
          <w:lang w:eastAsia="zh-CN"/>
        </w:rPr>
        <w:t>《</w:t>
      </w:r>
      <w:proofErr w:type="gramEnd"/>
      <w:r w:rsidRPr="008548CE">
        <w:rPr>
          <w:rFonts w:ascii="方正小标宋简体" w:eastAsia="方正小标宋简体" w:hint="eastAsia"/>
          <w:sz w:val="36"/>
          <w:szCs w:val="36"/>
          <w:lang w:eastAsia="zh-CN"/>
        </w:rPr>
        <w:t>关于举办第13届</w:t>
      </w:r>
    </w:p>
    <w:p w:rsidR="008548CE" w:rsidRPr="008548CE" w:rsidRDefault="008548CE" w:rsidP="008548CE">
      <w:pPr>
        <w:spacing w:before="6" w:line="560" w:lineRule="exact"/>
        <w:ind w:leftChars="-1" w:left="-2" w:firstLine="2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8548CE">
        <w:rPr>
          <w:rFonts w:ascii="方正小标宋简体" w:eastAsia="方正小标宋简体" w:hint="eastAsia"/>
          <w:sz w:val="36"/>
          <w:szCs w:val="36"/>
          <w:lang w:eastAsia="zh-CN"/>
        </w:rPr>
        <w:t>全国大学生广告艺术大赛的通知</w:t>
      </w:r>
      <w:proofErr w:type="gramStart"/>
      <w:r w:rsidRPr="008548CE">
        <w:rPr>
          <w:rFonts w:ascii="方正小标宋简体" w:eastAsia="方正小标宋简体" w:hint="eastAsia"/>
          <w:sz w:val="36"/>
          <w:szCs w:val="36"/>
          <w:lang w:eastAsia="zh-CN"/>
        </w:rPr>
        <w:t>》</w:t>
      </w:r>
      <w:proofErr w:type="gramEnd"/>
      <w:r w:rsidRPr="008548CE">
        <w:rPr>
          <w:rFonts w:ascii="方正小标宋简体" w:eastAsia="方正小标宋简体" w:hint="eastAsia"/>
          <w:sz w:val="36"/>
          <w:szCs w:val="36"/>
          <w:lang w:eastAsia="zh-CN"/>
        </w:rPr>
        <w:t>的通知</w:t>
      </w:r>
    </w:p>
    <w:p w:rsidR="00D27F2B" w:rsidRPr="008548CE" w:rsidRDefault="00D27F2B" w:rsidP="008548CE">
      <w:pPr>
        <w:spacing w:before="6" w:line="560" w:lineRule="exact"/>
        <w:ind w:leftChars="-1" w:left="-2" w:firstLine="2"/>
        <w:rPr>
          <w:rFonts w:ascii="仿宋_GB2312" w:eastAsia="仿宋_GB2312"/>
          <w:b/>
          <w:sz w:val="28"/>
          <w:szCs w:val="28"/>
          <w:lang w:eastAsia="zh-CN"/>
        </w:rPr>
      </w:pPr>
      <w:r w:rsidRPr="008548CE">
        <w:rPr>
          <w:rFonts w:ascii="仿宋_GB2312" w:eastAsia="仿宋_GB2312" w:hint="eastAsia"/>
          <w:b/>
          <w:sz w:val="28"/>
          <w:szCs w:val="28"/>
          <w:lang w:eastAsia="zh-CN"/>
        </w:rPr>
        <w:t>各学院：</w:t>
      </w:r>
    </w:p>
    <w:p w:rsidR="00D27F2B" w:rsidRPr="008548CE" w:rsidRDefault="00D27F2B" w:rsidP="008548CE">
      <w:pPr>
        <w:spacing w:before="6" w:line="560" w:lineRule="exact"/>
        <w:ind w:leftChars="-1" w:left="-2" w:firstLine="569"/>
        <w:rPr>
          <w:rFonts w:ascii="仿宋_GB2312" w:eastAsia="仿宋_GB2312"/>
          <w:sz w:val="28"/>
          <w:szCs w:val="28"/>
          <w:lang w:eastAsia="zh-CN"/>
        </w:rPr>
      </w:pPr>
      <w:r w:rsidRPr="008548CE">
        <w:rPr>
          <w:rFonts w:ascii="仿宋_GB2312" w:eastAsia="仿宋_GB2312" w:hint="eastAsia"/>
          <w:sz w:val="28"/>
          <w:szCs w:val="28"/>
          <w:lang w:eastAsia="zh-CN"/>
        </w:rPr>
        <w:t>现将全国大学生广告艺术大赛组委会《关于举办第13届全国大学生广告艺术大赛的通知》</w:t>
      </w:r>
      <w:r w:rsidR="005958E3" w:rsidRPr="008548CE">
        <w:rPr>
          <w:rFonts w:ascii="仿宋_GB2312" w:eastAsia="仿宋_GB2312" w:hint="eastAsia"/>
          <w:color w:val="000000" w:themeColor="text1"/>
          <w:sz w:val="28"/>
          <w:szCs w:val="28"/>
          <w:lang w:eastAsia="zh-CN"/>
        </w:rPr>
        <w:t>（</w:t>
      </w:r>
      <w:r w:rsidR="00E22BCA">
        <w:rPr>
          <w:rFonts w:ascii="仿宋_GB2312" w:eastAsia="仿宋_GB2312" w:hint="eastAsia"/>
          <w:color w:val="000000" w:themeColor="text1"/>
          <w:sz w:val="28"/>
          <w:szCs w:val="28"/>
          <w:lang w:eastAsia="zh-CN"/>
        </w:rPr>
        <w:t>见附件，</w:t>
      </w:r>
      <w:r w:rsidR="005958E3" w:rsidRPr="008548CE">
        <w:rPr>
          <w:rFonts w:ascii="仿宋_GB2312" w:eastAsia="仿宋_GB2312" w:hint="eastAsia"/>
          <w:color w:val="000000" w:themeColor="text1"/>
          <w:sz w:val="28"/>
          <w:szCs w:val="28"/>
          <w:lang w:eastAsia="zh-CN"/>
        </w:rPr>
        <w:t>简称：大广赛）</w:t>
      </w:r>
      <w:r w:rsidRPr="008548CE">
        <w:rPr>
          <w:rFonts w:ascii="仿宋_GB2312" w:eastAsia="仿宋_GB2312" w:hint="eastAsia"/>
          <w:sz w:val="28"/>
          <w:szCs w:val="28"/>
          <w:lang w:eastAsia="zh-CN"/>
        </w:rPr>
        <w:t>转发给你们，请各学院根据通知要求，认真组织师生</w:t>
      </w:r>
      <w:r w:rsidR="005958E3" w:rsidRPr="008548CE">
        <w:rPr>
          <w:rFonts w:ascii="仿宋_GB2312" w:eastAsia="仿宋_GB2312" w:hint="eastAsia"/>
          <w:sz w:val="28"/>
          <w:szCs w:val="28"/>
          <w:lang w:eastAsia="zh-CN"/>
        </w:rPr>
        <w:t>积极参与，并</w:t>
      </w:r>
      <w:proofErr w:type="spellStart"/>
      <w:r w:rsidR="005958E3"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按照</w:t>
      </w:r>
      <w:proofErr w:type="gramStart"/>
      <w:r w:rsidR="005958E3"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大广赛组委会</w:t>
      </w:r>
      <w:proofErr w:type="gramEnd"/>
      <w:r w:rsidR="005958E3"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统一指定的命题</w:t>
      </w:r>
      <w:proofErr w:type="spellEnd"/>
      <w:r w:rsidR="008C269A" w:rsidRPr="008C269A">
        <w:rPr>
          <w:rFonts w:ascii="仿宋_GB2312" w:eastAsia="仿宋_GB2312" w:hint="eastAsia"/>
          <w:sz w:val="28"/>
          <w:szCs w:val="28"/>
          <w:lang w:eastAsia="zh-CN"/>
        </w:rPr>
        <w:t>和规定的企业背景资料（见大</w:t>
      </w:r>
      <w:proofErr w:type="gramStart"/>
      <w:r w:rsidR="008C269A" w:rsidRPr="008C269A">
        <w:rPr>
          <w:rFonts w:ascii="仿宋_GB2312" w:eastAsia="仿宋_GB2312" w:hint="eastAsia"/>
          <w:sz w:val="28"/>
          <w:szCs w:val="28"/>
          <w:lang w:eastAsia="zh-CN"/>
        </w:rPr>
        <w:t>广赛官网</w:t>
      </w:r>
      <w:proofErr w:type="gramEnd"/>
      <w:r w:rsidR="008C269A" w:rsidRPr="008C269A">
        <w:rPr>
          <w:rFonts w:ascii="仿宋_GB2312" w:eastAsia="仿宋_GB2312" w:hint="eastAsia"/>
          <w:sz w:val="28"/>
          <w:szCs w:val="28"/>
          <w:lang w:eastAsia="zh-CN"/>
        </w:rPr>
        <w:t>和参赛手册</w:t>
      </w:r>
      <w:r w:rsidR="008C269A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</w:t>
      </w:r>
      <w:r w:rsidR="005958E3" w:rsidRPr="008548CE">
        <w:rPr>
          <w:rStyle w:val="a5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http://www.sun-ada.net</w:t>
      </w:r>
      <w:r w:rsidR="005958E3"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）进行创作</w:t>
      </w:r>
      <w:r w:rsidRPr="008548CE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E22BCA" w:rsidRDefault="00D27F2B" w:rsidP="00E22B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8548CE">
        <w:rPr>
          <w:rFonts w:ascii="仿宋_GB2312" w:eastAsia="仿宋_GB2312" w:hint="eastAsia"/>
          <w:sz w:val="28"/>
          <w:szCs w:val="28"/>
        </w:rPr>
        <w:t>因</w:t>
      </w:r>
      <w:r w:rsidR="008548CE" w:rsidRPr="008548CE">
        <w:rPr>
          <w:rFonts w:ascii="仿宋_GB2312" w:eastAsia="仿宋_GB2312" w:hint="eastAsia"/>
          <w:sz w:val="28"/>
          <w:szCs w:val="28"/>
        </w:rPr>
        <w:t>全国大学生广告艺术大赛</w:t>
      </w:r>
      <w:r w:rsidR="005958E3" w:rsidRPr="008548CE">
        <w:rPr>
          <w:rFonts w:ascii="仿宋_GB2312" w:eastAsia="仿宋_GB2312" w:hint="eastAsia"/>
          <w:sz w:val="28"/>
          <w:szCs w:val="28"/>
        </w:rPr>
        <w:t>组委会分期分批公布参赛命题</w:t>
      </w:r>
      <w:r w:rsidR="00BB0AEF" w:rsidRPr="008548CE">
        <w:rPr>
          <w:rFonts w:ascii="仿宋_GB2312" w:eastAsia="仿宋_GB2312" w:hint="eastAsia"/>
          <w:sz w:val="28"/>
          <w:szCs w:val="28"/>
        </w:rPr>
        <w:t>（目前官网上已有三个命题）</w:t>
      </w:r>
      <w:r w:rsidR="005958E3" w:rsidRPr="008548CE">
        <w:rPr>
          <w:rFonts w:ascii="仿宋_GB2312" w:eastAsia="仿宋_GB2312" w:hint="eastAsia"/>
          <w:sz w:val="28"/>
          <w:szCs w:val="28"/>
        </w:rPr>
        <w:t>，</w:t>
      </w:r>
      <w:r w:rsidR="008548CE">
        <w:rPr>
          <w:rFonts w:ascii="仿宋_GB2312" w:eastAsia="仿宋_GB2312" w:hint="eastAsia"/>
          <w:sz w:val="28"/>
          <w:szCs w:val="28"/>
        </w:rPr>
        <w:t>并且</w:t>
      </w:r>
      <w:r w:rsidRPr="008548CE">
        <w:rPr>
          <w:rFonts w:ascii="仿宋_GB2312" w:eastAsia="仿宋_GB2312" w:hint="eastAsia"/>
          <w:sz w:val="28"/>
          <w:szCs w:val="28"/>
        </w:rPr>
        <w:t>江西省</w:t>
      </w:r>
      <w:r w:rsidR="00E77632" w:rsidRPr="008548CE">
        <w:rPr>
          <w:rFonts w:ascii="仿宋_GB2312" w:eastAsia="仿宋_GB2312" w:hint="eastAsia"/>
          <w:color w:val="000000" w:themeColor="text1"/>
          <w:sz w:val="28"/>
          <w:szCs w:val="28"/>
        </w:rPr>
        <w:t>赛区组委会的通知还未下发</w:t>
      </w:r>
      <w:r w:rsidR="005958E3" w:rsidRPr="008548CE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BB0AEF" w:rsidRPr="008548CE">
        <w:rPr>
          <w:rFonts w:ascii="仿宋_GB2312" w:eastAsia="仿宋_GB2312" w:hint="eastAsia"/>
          <w:color w:val="000000" w:themeColor="text1"/>
          <w:sz w:val="28"/>
          <w:szCs w:val="28"/>
        </w:rPr>
        <w:t>无法确定江西省赛区上交作品的时间、地点、内容、规格等，</w:t>
      </w:r>
      <w:r w:rsidR="00E77632" w:rsidRPr="008548CE">
        <w:rPr>
          <w:rFonts w:ascii="仿宋_GB2312" w:eastAsia="仿宋_GB2312" w:hint="eastAsia"/>
          <w:sz w:val="28"/>
          <w:szCs w:val="28"/>
        </w:rPr>
        <w:t>请</w:t>
      </w:r>
      <w:r w:rsidR="008548CE" w:rsidRPr="008548CE">
        <w:rPr>
          <w:rFonts w:ascii="仿宋_GB2312" w:eastAsia="仿宋_GB2312" w:hint="eastAsia"/>
          <w:sz w:val="28"/>
          <w:szCs w:val="28"/>
        </w:rPr>
        <w:t>各学院通知参赛</w:t>
      </w:r>
      <w:r w:rsidR="00BB0AEF" w:rsidRPr="008548CE">
        <w:rPr>
          <w:rFonts w:ascii="仿宋_GB2312" w:eastAsia="仿宋_GB2312" w:hint="eastAsia"/>
          <w:sz w:val="28"/>
          <w:szCs w:val="28"/>
        </w:rPr>
        <w:t>学生和指导</w:t>
      </w:r>
      <w:r w:rsidR="008548CE" w:rsidRPr="008548CE">
        <w:rPr>
          <w:rFonts w:ascii="仿宋_GB2312" w:eastAsia="仿宋_GB2312" w:hint="eastAsia"/>
          <w:sz w:val="28"/>
          <w:szCs w:val="28"/>
        </w:rPr>
        <w:t>教师</w:t>
      </w:r>
      <w:r w:rsidR="00E77632" w:rsidRPr="008548CE">
        <w:rPr>
          <w:rFonts w:ascii="仿宋_GB2312" w:eastAsia="仿宋_GB2312" w:hint="eastAsia"/>
          <w:sz w:val="28"/>
          <w:szCs w:val="28"/>
        </w:rPr>
        <w:t>加QQ群</w:t>
      </w:r>
      <w:r w:rsidR="00BB0AEF"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：1067054730，或用QQ扫描以下二</w:t>
      </w:r>
      <w:proofErr w:type="gramStart"/>
      <w:r w:rsidR="00BB0AEF"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维码加群</w:t>
      </w:r>
      <w:proofErr w:type="gramEnd"/>
      <w:r w:rsidR="00BB0AEF"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</w:t>
      </w:r>
      <w:r w:rsidR="008C269A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后续</w:t>
      </w:r>
      <w:r w:rsidR="008548CE" w:rsidRPr="008548CE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新的</w:t>
      </w:r>
      <w:r w:rsidR="008C269A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命题、</w:t>
      </w:r>
      <w:r w:rsidR="008548CE" w:rsidRPr="008548CE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通知、文件或要求</w:t>
      </w:r>
      <w:r w:rsidR="008C269A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等事项</w:t>
      </w:r>
      <w:r w:rsidR="008548CE" w:rsidRPr="008548CE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将通过此QQ群传达，不再另行通知</w:t>
      </w:r>
      <w:r w:rsidR="008548CE"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E22BCA" w:rsidRPr="008548CE" w:rsidRDefault="00E22BCA" w:rsidP="00E22BCA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联系人：汪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安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</w:t>
      </w:r>
      <w:r w:rsidRPr="008548C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邮箱：</w:t>
      </w:r>
      <w:r w:rsidRPr="00E22BCA">
        <w:rPr>
          <w:rFonts w:ascii="仿宋_GB2312" w:eastAsia="仿宋_GB2312" w:hAnsi="Arial" w:cs="Arial" w:hint="eastAsia"/>
          <w:sz w:val="28"/>
          <w:szCs w:val="28"/>
          <w:bdr w:val="none" w:sz="0" w:space="0" w:color="auto" w:frame="1"/>
        </w:rPr>
        <w:t>250540789@qq.com</w:t>
      </w:r>
    </w:p>
    <w:p w:rsidR="008548CE" w:rsidRDefault="00E22BCA" w:rsidP="008548C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8548CE"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D8FD96" wp14:editId="01853518">
            <wp:simplePos x="0" y="0"/>
            <wp:positionH relativeFrom="margin">
              <wp:posOffset>1743710</wp:posOffset>
            </wp:positionH>
            <wp:positionV relativeFrom="margin">
              <wp:posOffset>5373479</wp:posOffset>
            </wp:positionV>
            <wp:extent cx="1893570" cy="1924685"/>
            <wp:effectExtent l="19050" t="1905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924685"/>
                    </a:xfrm>
                    <a:prstGeom prst="rect">
                      <a:avLst/>
                    </a:prstGeom>
                    <a:ln cmpd="dbl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8CE" w:rsidRDefault="008548CE" w:rsidP="008548C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8548CE" w:rsidRPr="008548CE" w:rsidRDefault="008548CE" w:rsidP="008548C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8548CE" w:rsidRPr="008548CE" w:rsidRDefault="008548CE" w:rsidP="008548C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center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8548CE" w:rsidRDefault="008548CE" w:rsidP="008548CE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880C3A" w:rsidRDefault="00880C3A" w:rsidP="00880C3A">
      <w:pPr>
        <w:spacing w:before="259" w:line="120" w:lineRule="exact"/>
        <w:ind w:leftChars="-1" w:left="-2"/>
        <w:rPr>
          <w:rFonts w:ascii="仿宋_GB2312" w:eastAsia="仿宋_GB2312"/>
          <w:noProof/>
          <w:sz w:val="24"/>
          <w:szCs w:val="24"/>
          <w:lang w:eastAsia="zh-CN"/>
        </w:rPr>
      </w:pPr>
    </w:p>
    <w:p w:rsidR="00E22BCA" w:rsidRDefault="00E22BCA" w:rsidP="00E22BCA">
      <w:pPr>
        <w:spacing w:before="259"/>
        <w:ind w:leftChars="-1" w:left="-2" w:firstLine="2"/>
        <w:rPr>
          <w:rFonts w:ascii="仿宋_GB2312" w:eastAsia="仿宋_GB2312"/>
          <w:color w:val="000000" w:themeColor="text1"/>
          <w:sz w:val="24"/>
          <w:szCs w:val="24"/>
          <w:lang w:eastAsia="zh-CN"/>
        </w:rPr>
      </w:pPr>
      <w:r w:rsidRPr="00E22BCA">
        <w:rPr>
          <w:rFonts w:ascii="仿宋_GB2312" w:eastAsia="仿宋_GB2312" w:hint="eastAsia"/>
          <w:noProof/>
          <w:sz w:val="24"/>
          <w:szCs w:val="24"/>
          <w:lang w:eastAsia="zh-CN"/>
        </w:rPr>
        <w:t>附件：</w:t>
      </w:r>
      <w:r w:rsidRPr="00E22BCA">
        <w:rPr>
          <w:rFonts w:ascii="仿宋_GB2312" w:eastAsia="仿宋_GB2312" w:hint="eastAsia"/>
          <w:color w:val="000000" w:themeColor="text1"/>
          <w:sz w:val="24"/>
          <w:szCs w:val="24"/>
          <w:lang w:eastAsia="zh-CN"/>
        </w:rPr>
        <w:t>关于举办第13届全国大学生广告艺术大赛的通知</w:t>
      </w:r>
      <w:bookmarkStart w:id="0" w:name="_GoBack"/>
      <w:bookmarkEnd w:id="0"/>
    </w:p>
    <w:p w:rsidR="00880C3A" w:rsidRPr="00E22BCA" w:rsidRDefault="00880C3A" w:rsidP="00E22BCA">
      <w:pPr>
        <w:spacing w:before="259"/>
        <w:ind w:leftChars="-1" w:left="-2" w:firstLine="2"/>
        <w:rPr>
          <w:rFonts w:ascii="仿宋_GB2312" w:eastAsia="仿宋_GB2312" w:hint="eastAsia"/>
          <w:color w:val="000000" w:themeColor="text1"/>
          <w:sz w:val="24"/>
          <w:szCs w:val="24"/>
          <w:lang w:eastAsia="zh-CN"/>
        </w:rPr>
      </w:pPr>
    </w:p>
    <w:p w:rsidR="00BB0AEF" w:rsidRDefault="008C269A" w:rsidP="008C269A">
      <w:pPr>
        <w:spacing w:before="6" w:line="560" w:lineRule="exact"/>
        <w:ind w:leftChars="-1" w:left="-2" w:firstLine="5672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教务处</w:t>
      </w:r>
    </w:p>
    <w:p w:rsidR="008C269A" w:rsidRPr="008C269A" w:rsidRDefault="008C269A" w:rsidP="008C269A">
      <w:pPr>
        <w:spacing w:before="6" w:line="560" w:lineRule="exact"/>
        <w:ind w:leftChars="-1" w:left="-2" w:firstLine="5247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2021年3月9日</w:t>
      </w:r>
    </w:p>
    <w:p w:rsidR="00636F66" w:rsidRPr="007B342A" w:rsidRDefault="00880C3A" w:rsidP="007B342A">
      <w:pPr>
        <w:spacing w:before="6"/>
        <w:ind w:leftChars="-1" w:left="-2" w:firstLine="2"/>
        <w:jc w:val="center"/>
        <w:rPr>
          <w:rFonts w:ascii="楷体_GB2312" w:eastAsia="楷体_GB2312"/>
          <w:color w:val="FF0000"/>
          <w:sz w:val="44"/>
          <w:lang w:eastAsia="zh-CN"/>
        </w:rPr>
      </w:pPr>
      <w:r>
        <w:rPr>
          <w:color w:val="FF0000"/>
          <w:sz w:val="25"/>
        </w:rPr>
        <w:lastRenderedPageBreak/>
        <w:pict>
          <v:shape id="_x0000_s1027" style="position:absolute;left:0;text-align:left;margin-left:86.55pt;margin-top:36.05pt;width:425.2pt;height:3.55pt;z-index:-251658240;mso-wrap-distance-left:0;mso-wrap-distance-right:0;mso-position-horizontal-relative:page" coordorigin="513,242" coordsize="8725,0" path="m513,242r8724,e" filled="f" strokecolor="red" strokeweight="4.5pt">
            <v:stroke linestyle="thickThin"/>
            <v:path arrowok="t"/>
            <w10:wrap type="topAndBottom" anchorx="page"/>
          </v:shape>
        </w:pict>
      </w:r>
      <w:r w:rsidR="00961987" w:rsidRPr="007B342A">
        <w:rPr>
          <w:rFonts w:ascii="楷体_GB2312" w:eastAsia="楷体_GB2312" w:hint="eastAsia"/>
          <w:color w:val="FF0000"/>
          <w:sz w:val="44"/>
          <w:lang w:eastAsia="zh-CN"/>
        </w:rPr>
        <w:t>全国大学生广告艺术大赛组委会</w:t>
      </w:r>
    </w:p>
    <w:p w:rsidR="00636F66" w:rsidRPr="007B342A" w:rsidRDefault="00636F66">
      <w:pPr>
        <w:pStyle w:val="a3"/>
        <w:spacing w:before="10"/>
        <w:rPr>
          <w:sz w:val="12"/>
          <w:lang w:eastAsia="zh-CN"/>
        </w:rPr>
      </w:pPr>
    </w:p>
    <w:p w:rsidR="00636F66" w:rsidRPr="007B342A" w:rsidRDefault="00961987" w:rsidP="007B342A">
      <w:pPr>
        <w:spacing w:before="259"/>
        <w:ind w:leftChars="-1" w:left="-2" w:firstLine="2"/>
        <w:jc w:val="center"/>
        <w:rPr>
          <w:rFonts w:ascii="方正小标宋简体" w:eastAsia="方正小标宋简体"/>
          <w:color w:val="000000" w:themeColor="text1"/>
          <w:sz w:val="36"/>
          <w:szCs w:val="36"/>
          <w:lang w:eastAsia="zh-CN"/>
        </w:rPr>
      </w:pPr>
      <w:r w:rsidRPr="007B342A">
        <w:rPr>
          <w:rFonts w:ascii="方正小标宋简体" w:eastAsia="方正小标宋简体" w:hint="eastAsia"/>
          <w:color w:val="000000" w:themeColor="text1"/>
          <w:sz w:val="36"/>
          <w:szCs w:val="36"/>
          <w:lang w:eastAsia="zh-CN"/>
        </w:rPr>
        <w:t>关</w:t>
      </w:r>
      <w:r w:rsidR="00E256AC" w:rsidRPr="007B342A">
        <w:rPr>
          <w:rFonts w:ascii="方正小标宋简体" w:eastAsia="方正小标宋简体" w:hint="eastAsia"/>
          <w:color w:val="000000" w:themeColor="text1"/>
          <w:sz w:val="36"/>
          <w:szCs w:val="36"/>
          <w:lang w:eastAsia="zh-CN"/>
        </w:rPr>
        <w:t>于</w:t>
      </w:r>
      <w:r w:rsidRPr="007B342A">
        <w:rPr>
          <w:rFonts w:ascii="方正小标宋简体" w:eastAsia="方正小标宋简体" w:hint="eastAsia"/>
          <w:color w:val="000000" w:themeColor="text1"/>
          <w:sz w:val="36"/>
          <w:szCs w:val="36"/>
          <w:lang w:eastAsia="zh-CN"/>
        </w:rPr>
        <w:t>举办第13届全国大学生广告艺术大赛的通知</w:t>
      </w:r>
    </w:p>
    <w:p w:rsidR="00636F66" w:rsidRPr="007B342A" w:rsidRDefault="00636F66" w:rsidP="007B342A">
      <w:pPr>
        <w:pStyle w:val="a3"/>
        <w:spacing w:before="5"/>
        <w:ind w:leftChars="-1" w:left="-2" w:firstLineChars="202" w:firstLine="566"/>
        <w:rPr>
          <w:rFonts w:ascii="仿宋_GB2312" w:eastAsia="仿宋_GB2312"/>
          <w:color w:val="000000" w:themeColor="text1"/>
          <w:sz w:val="28"/>
          <w:szCs w:val="28"/>
          <w:lang w:eastAsia="zh-CN"/>
        </w:rPr>
      </w:pPr>
    </w:p>
    <w:p w:rsidR="00636F66" w:rsidRPr="00961987" w:rsidRDefault="00961987" w:rsidP="00961987">
      <w:pPr>
        <w:pStyle w:val="a3"/>
        <w:spacing w:line="600" w:lineRule="exact"/>
        <w:jc w:val="both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 w:rsidRPr="00961987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各赛区、有关高等学校：</w:t>
      </w:r>
    </w:p>
    <w:p w:rsidR="00636F66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“中国大学生好创意</w:t>
      </w:r>
      <w:r w:rsidR="00E256AC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”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全国大学生广告艺</w:t>
      </w:r>
      <w:r w:rsidR="00A156B2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术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大赛（简称</w:t>
      </w:r>
      <w:r w:rsidR="00A156B2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：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大广赛）自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200</w:t>
      </w:r>
      <w:r w:rsidR="00A156B2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5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年举办以来，围绕“ 促教改、启智慧、强能力、提素质、育新人、兴文化”的使命任务，充分发挥平台优势，多方联动促进学科交叉，创新协同育人机制，为强化学生职业胜任力发挥了积极作用，为提高产业竞争力和汇聚发展新动能提供了人才支持和智力支撑。</w:t>
      </w:r>
    </w:p>
    <w:p w:rsidR="00636F66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为全面贯彻落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实习近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平总书记关于教育的重要论述和党的十九届五中全会精神，顺应数字经济、数字社会发展趋势，充分发挥大数据等新技术的辅助作用，激发人才创新</w:t>
      </w:r>
      <w:r w:rsidR="00E256AC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活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力，从赛制、平台、师资、产出等领域进一步推进跨学科、跨专业的横向交叉，加强对原创性、系统性、引领性教育的支持，拓宽企业参与路径，加快培养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全媒化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复合型广告行业“高精尖缺</w:t>
      </w:r>
      <w:r w:rsidR="00E256AC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”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人才，进一步促进教育链、人才链和产业链的有机衔接和深度融合，助力新发展格局下高质量教育体系的快速建设。经研究，全国大学生广告艺术大赛组委会决定启动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2021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年第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13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届全国大学生广告艺术大赛，欢迎各赛区组委会及各高等学校，按照参赛办法及参赛流程组织各赛区参赛。</w:t>
      </w:r>
    </w:p>
    <w:p w:rsidR="00636F66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全国大学生广告艺术大赛组委会</w:t>
      </w:r>
      <w:r w:rsidR="00E256AC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负责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竞赛的组织和决策。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lastRenderedPageBreak/>
        <w:t>大广赛组委会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下设秘书处，</w:t>
      </w:r>
      <w:r w:rsidR="00A156B2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负责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竞赛的具体组织实施、运行和管理等一切事务性工作。</w:t>
      </w:r>
    </w:p>
    <w:p w:rsidR="00636F66" w:rsidRPr="00961987" w:rsidRDefault="00961987" w:rsidP="00961987">
      <w:pPr>
        <w:pStyle w:val="1"/>
        <w:spacing w:line="600" w:lineRule="exact"/>
        <w:ind w:left="0" w:firstLineChars="202" w:firstLine="606"/>
        <w:jc w:val="both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 w:rsidRPr="00961987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一、赛程安排</w:t>
      </w:r>
    </w:p>
    <w:p w:rsidR="00636F66" w:rsidRPr="00961987" w:rsidRDefault="00961987" w:rsidP="00961987">
      <w:pPr>
        <w:tabs>
          <w:tab w:val="left" w:pos="3952"/>
        </w:tabs>
        <w:snapToGrid w:val="0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l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、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2021.1</w:t>
      </w:r>
      <w:r w:rsidR="00E256AC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 xml:space="preserve"> </w:t>
      </w:r>
      <w:r w:rsidR="00A156B2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—</w:t>
      </w:r>
      <w:r w:rsidR="00E256AC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 xml:space="preserve"> 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2021.6</w:t>
      </w:r>
      <w:r w:rsidR="00A156B2" w:rsidRPr="00961987">
        <w:rPr>
          <w:rFonts w:ascii="仿宋_GB2312" w:eastAsia="仿宋_GB2312" w:hAnsi="Times New Roman"/>
          <w:color w:val="000000" w:themeColor="text1"/>
          <w:sz w:val="30"/>
          <w:szCs w:val="30"/>
          <w:lang w:eastAsia="zh-CN"/>
        </w:rPr>
        <w:t xml:space="preserve"> 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命题征集与推广、学生创作、教师指导</w:t>
      </w:r>
    </w:p>
    <w:p w:rsidR="00636F66" w:rsidRPr="00961987" w:rsidRDefault="00961987" w:rsidP="00961987">
      <w:pPr>
        <w:tabs>
          <w:tab w:val="left" w:pos="3946"/>
        </w:tabs>
        <w:snapToGrid w:val="0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、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2021.7</w:t>
      </w:r>
      <w:r w:rsidR="00E256AC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 xml:space="preserve"> </w:t>
      </w:r>
      <w:r w:rsidR="00A156B2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—</w:t>
      </w:r>
      <w:r w:rsidR="00E256AC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 xml:space="preserve"> 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2021.8</w:t>
      </w:r>
      <w:r w:rsidR="00A156B2" w:rsidRPr="00961987">
        <w:rPr>
          <w:rFonts w:ascii="仿宋_GB2312" w:eastAsia="仿宋_GB2312" w:hAnsi="Times New Roman"/>
          <w:color w:val="000000" w:themeColor="text1"/>
          <w:sz w:val="30"/>
          <w:szCs w:val="30"/>
          <w:lang w:eastAsia="zh-CN"/>
        </w:rPr>
        <w:t xml:space="preserve"> 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学校初评、赛区评选、全国总评审</w:t>
      </w:r>
    </w:p>
    <w:p w:rsidR="00636F66" w:rsidRPr="00961987" w:rsidRDefault="00961987" w:rsidP="00961987">
      <w:pPr>
        <w:tabs>
          <w:tab w:val="left" w:pos="6214"/>
        </w:tabs>
        <w:snapToGrid w:val="0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3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、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2021.9</w:t>
      </w:r>
      <w:r w:rsidR="00E256AC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 xml:space="preserve"> </w:t>
      </w:r>
      <w:r w:rsidR="00A156B2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—</w:t>
      </w:r>
      <w:r w:rsidR="00E256AC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 xml:space="preserve"> </w:t>
      </w:r>
      <w:r w:rsidR="00E256AC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“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中国大学生好创意</w:t>
      </w:r>
      <w:r w:rsidR="00E256AC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”</w:t>
      </w:r>
      <w:proofErr w:type="gramStart"/>
      <w:r w:rsidR="00E256AC"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大广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赛策划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案现场决赛</w:t>
      </w:r>
    </w:p>
    <w:p w:rsidR="00636F66" w:rsidRPr="00961987" w:rsidRDefault="00961987" w:rsidP="00961987">
      <w:pPr>
        <w:tabs>
          <w:tab w:val="left" w:pos="2952"/>
        </w:tabs>
        <w:snapToGrid w:val="0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Ansi="Arial" w:hint="eastAsia"/>
          <w:color w:val="000000" w:themeColor="text1"/>
          <w:sz w:val="30"/>
          <w:szCs w:val="30"/>
          <w:lang w:eastAsia="zh-CN"/>
        </w:rPr>
        <w:t>4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、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2021.10</w:t>
      </w:r>
      <w:r w:rsidR="00E256AC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 xml:space="preserve"> </w:t>
      </w:r>
      <w:r w:rsidR="00A156B2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 xml:space="preserve">— 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大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广赛网络人气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奖</w:t>
      </w:r>
    </w:p>
    <w:p w:rsidR="00636F66" w:rsidRPr="00961987" w:rsidRDefault="00961987" w:rsidP="00961987">
      <w:pPr>
        <w:tabs>
          <w:tab w:val="left" w:pos="2944"/>
        </w:tabs>
        <w:snapToGrid w:val="0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5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、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2021.</w:t>
      </w:r>
      <w:r w:rsidRPr="00961987">
        <w:rPr>
          <w:rFonts w:ascii="仿宋_GB2312" w:eastAsia="仿宋_GB2312" w:hAnsi="Arial" w:hint="eastAsia"/>
          <w:color w:val="000000" w:themeColor="text1"/>
          <w:sz w:val="30"/>
          <w:szCs w:val="30"/>
          <w:lang w:eastAsia="zh-CN"/>
        </w:rPr>
        <w:t>11</w:t>
      </w:r>
      <w:r w:rsidR="00E256AC" w:rsidRPr="00961987">
        <w:rPr>
          <w:rFonts w:ascii="仿宋_GB2312" w:eastAsia="仿宋_GB2312" w:hAnsi="Arial" w:hint="eastAsia"/>
          <w:color w:val="000000" w:themeColor="text1"/>
          <w:sz w:val="30"/>
          <w:szCs w:val="30"/>
          <w:lang w:eastAsia="zh-CN"/>
        </w:rPr>
        <w:t xml:space="preserve"> </w:t>
      </w:r>
      <w:r w:rsidR="00A156B2" w:rsidRPr="00961987">
        <w:rPr>
          <w:rFonts w:ascii="仿宋_GB2312" w:eastAsia="仿宋_GB2312" w:hAnsi="Arial" w:hint="eastAsia"/>
          <w:color w:val="000000" w:themeColor="text1"/>
          <w:sz w:val="30"/>
          <w:szCs w:val="30"/>
          <w:lang w:eastAsia="zh-CN"/>
        </w:rPr>
        <w:t xml:space="preserve">— </w:t>
      </w: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 xml:space="preserve">2021.12 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学科竞赛成果展示盛典、获奖作品网络展播</w:t>
      </w:r>
    </w:p>
    <w:p w:rsidR="00636F66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 w:rsidRPr="00961987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二、参赛规定</w:t>
      </w:r>
    </w:p>
    <w:p w:rsidR="00636F66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参赛作品必须根据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大广赛组委会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统一指定的命题，按照规定要求进行创作。</w:t>
      </w:r>
    </w:p>
    <w:p w:rsidR="00636F66" w:rsidRPr="00961987" w:rsidRDefault="00961987" w:rsidP="00961987">
      <w:pPr>
        <w:pStyle w:val="1"/>
        <w:spacing w:line="600" w:lineRule="exact"/>
        <w:ind w:left="0" w:firstLineChars="202" w:firstLine="606"/>
        <w:jc w:val="both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 w:rsidRPr="00961987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三、其他注意事项</w:t>
      </w:r>
    </w:p>
    <w:p w:rsidR="00636F66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1、大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广赛官方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网站、官方微博、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官方微信等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平台将于2021年3月开始分期分批公布命题；</w:t>
      </w:r>
    </w:p>
    <w:p w:rsidR="00636F66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2、所有参赛者均须完成参赛作品网上提交流程，提交的同时完成参赛报名。大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广赛官网作品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提交平台截止日期为2021年6月25日，各赛区截稿时间以各赛区通知为准；</w:t>
      </w:r>
    </w:p>
    <w:p w:rsidR="00636F66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3、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大广赛不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提倡跨赛区、跨学校组队参赛，但鼓励同一学校跨专业组队参赛；</w:t>
      </w:r>
    </w:p>
    <w:p w:rsidR="00636F66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4、针对不同创作类别，组队参赛人数要求有不同规定，详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lastRenderedPageBreak/>
        <w:t>见2021年第13届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大广赛参赛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办法－参赛须知；</w:t>
      </w:r>
    </w:p>
    <w:p w:rsidR="007B342A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5</w:t>
      </w:r>
      <w:r w:rsidR="00A156B2" w:rsidRPr="00961987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、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有关参赛流程、参赛须知等具体要求、时间安排等另行通知。</w:t>
      </w:r>
    </w:p>
    <w:p w:rsidR="00636F66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请各省教育厅（教委）继续指导、支持“ 大广赛”，各赛区要根据疫情状况，精心策划、创新组织形式，规范管理赛事活动，以确保疫情特殊时期</w:t>
      </w:r>
      <w:proofErr w:type="gramStart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大广赛各</w:t>
      </w:r>
      <w:proofErr w:type="gramEnd"/>
      <w:r w:rsidRPr="00961987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阶段活动内容的创新性和高阶性，努力办好本届学科竞赛，为助力国家卓越人才培养做贡献。</w:t>
      </w:r>
    </w:p>
    <w:p w:rsidR="00961987" w:rsidRPr="00961987" w:rsidRDefault="00961987" w:rsidP="00961987">
      <w:pPr>
        <w:pStyle w:val="a3"/>
        <w:spacing w:line="600" w:lineRule="exact"/>
        <w:ind w:firstLineChars="202" w:firstLine="606"/>
        <w:jc w:val="both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</w:p>
    <w:p w:rsidR="00961987" w:rsidRPr="00961987" w:rsidRDefault="00961987" w:rsidP="00961987">
      <w:pPr>
        <w:spacing w:line="440" w:lineRule="exact"/>
        <w:ind w:firstLineChars="202" w:firstLine="606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 w:rsidRPr="00961987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附件：</w:t>
      </w:r>
    </w:p>
    <w:p w:rsidR="00961987" w:rsidRPr="00961987" w:rsidRDefault="00961987" w:rsidP="00961987">
      <w:pPr>
        <w:pStyle w:val="a3"/>
        <w:spacing w:line="480" w:lineRule="exact"/>
        <w:ind w:firstLineChars="202" w:firstLine="566"/>
        <w:rPr>
          <w:rFonts w:ascii="仿宋_GB2312" w:eastAsia="仿宋_GB2312"/>
          <w:color w:val="000000" w:themeColor="text1"/>
          <w:sz w:val="28"/>
          <w:szCs w:val="28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28"/>
          <w:szCs w:val="28"/>
          <w:lang w:eastAsia="zh-CN"/>
        </w:rPr>
        <w:t>1、第13届全国大学生广告艺术大赛组委会及秘书处名单</w:t>
      </w:r>
    </w:p>
    <w:p w:rsidR="00961987" w:rsidRPr="00961987" w:rsidRDefault="00961987" w:rsidP="00961987">
      <w:pPr>
        <w:pStyle w:val="a3"/>
        <w:spacing w:line="480" w:lineRule="exact"/>
        <w:ind w:firstLineChars="202" w:firstLine="566"/>
        <w:rPr>
          <w:rFonts w:ascii="仿宋_GB2312" w:eastAsia="仿宋_GB2312"/>
          <w:color w:val="000000" w:themeColor="text1"/>
          <w:sz w:val="28"/>
          <w:szCs w:val="28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28"/>
          <w:szCs w:val="28"/>
          <w:lang w:eastAsia="zh-CN"/>
        </w:rPr>
        <w:t>2、全国大学生广告艺术大赛各赛区负责人名单</w:t>
      </w:r>
    </w:p>
    <w:p w:rsidR="00636F66" w:rsidRPr="00961987" w:rsidRDefault="00961987" w:rsidP="00961987">
      <w:pPr>
        <w:pStyle w:val="a3"/>
        <w:spacing w:line="480" w:lineRule="exact"/>
        <w:ind w:firstLineChars="202" w:firstLine="566"/>
        <w:rPr>
          <w:rFonts w:ascii="仿宋_GB2312" w:eastAsia="仿宋_GB2312"/>
          <w:color w:val="000000" w:themeColor="text1"/>
          <w:sz w:val="28"/>
          <w:szCs w:val="28"/>
          <w:lang w:eastAsia="zh-CN"/>
        </w:rPr>
      </w:pPr>
      <w:r w:rsidRPr="00961987">
        <w:rPr>
          <w:rFonts w:ascii="仿宋_GB2312" w:eastAsia="仿宋_GB2312" w:hAnsi="黑体" w:hint="eastAsia"/>
          <w:color w:val="000000" w:themeColor="text1"/>
          <w:sz w:val="28"/>
          <w:szCs w:val="28"/>
          <w:lang w:eastAsia="zh-CN"/>
        </w:rPr>
        <w:t>（</w:t>
      </w:r>
      <w:r>
        <w:rPr>
          <w:rFonts w:ascii="仿宋_GB2312" w:eastAsia="仿宋_GB2312" w:hAnsi="黑体" w:hint="eastAsia"/>
          <w:color w:val="000000" w:themeColor="text1"/>
          <w:sz w:val="28"/>
          <w:szCs w:val="28"/>
          <w:lang w:eastAsia="zh-CN"/>
        </w:rPr>
        <w:t>附件1、2</w:t>
      </w:r>
      <w:r w:rsidRPr="00961987">
        <w:rPr>
          <w:rFonts w:ascii="仿宋_GB2312" w:eastAsia="仿宋_GB2312" w:hAnsi="黑体" w:hint="eastAsia"/>
          <w:color w:val="000000" w:themeColor="text1"/>
          <w:sz w:val="28"/>
          <w:szCs w:val="28"/>
          <w:lang w:eastAsia="zh-CN"/>
        </w:rPr>
        <w:t>详见官网：http://www.sun-ada.net/）</w:t>
      </w:r>
    </w:p>
    <w:p w:rsidR="00A156B2" w:rsidRDefault="00A156B2" w:rsidP="00961987">
      <w:pPr>
        <w:pStyle w:val="a3"/>
        <w:spacing w:line="600" w:lineRule="exact"/>
        <w:ind w:firstLineChars="202" w:firstLine="606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</w:p>
    <w:p w:rsidR="00961987" w:rsidRPr="00961987" w:rsidRDefault="00961987" w:rsidP="00961987">
      <w:pPr>
        <w:pStyle w:val="a3"/>
        <w:spacing w:line="600" w:lineRule="exact"/>
        <w:ind w:firstLineChars="202" w:firstLine="606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</w:p>
    <w:p w:rsidR="00A156B2" w:rsidRPr="00961987" w:rsidRDefault="00A156B2" w:rsidP="00961987">
      <w:pPr>
        <w:pStyle w:val="a3"/>
        <w:spacing w:line="600" w:lineRule="exact"/>
        <w:ind w:firstLineChars="202" w:firstLine="606"/>
        <w:rPr>
          <w:rFonts w:ascii="仿宋_GB2312" w:eastAsia="仿宋_GB2312"/>
          <w:color w:val="000000" w:themeColor="text1"/>
          <w:sz w:val="30"/>
          <w:szCs w:val="30"/>
          <w:lang w:eastAsia="zh-CN"/>
        </w:rPr>
      </w:pPr>
    </w:p>
    <w:p w:rsidR="00636F66" w:rsidRPr="00961987" w:rsidRDefault="00961987" w:rsidP="00961987">
      <w:pPr>
        <w:pStyle w:val="a3"/>
        <w:spacing w:line="600" w:lineRule="exact"/>
        <w:ind w:firstLineChars="202" w:firstLine="606"/>
        <w:rPr>
          <w:rFonts w:ascii="仿宋_GB2312" w:eastAsia="仿宋_GB2312"/>
          <w:color w:val="000000" w:themeColor="text1"/>
          <w:sz w:val="30"/>
          <w:szCs w:val="30"/>
          <w:u w:val="single"/>
          <w:lang w:eastAsia="zh-CN"/>
        </w:rPr>
      </w:pPr>
      <w:r w:rsidRPr="00961987">
        <w:rPr>
          <w:rFonts w:ascii="仿宋_GB2312" w:eastAsia="仿宋_GB2312" w:hint="eastAsia"/>
          <w:color w:val="000000" w:themeColor="text1"/>
          <w:sz w:val="30"/>
          <w:szCs w:val="30"/>
          <w:u w:val="single"/>
          <w:lang w:eastAsia="zh-CN"/>
        </w:rPr>
        <w:t>抄送</w:t>
      </w:r>
      <w:r w:rsidR="00A156B2" w:rsidRPr="00961987">
        <w:rPr>
          <w:rFonts w:ascii="仿宋_GB2312" w:eastAsia="仿宋_GB2312" w:hint="eastAsia"/>
          <w:color w:val="000000" w:themeColor="text1"/>
          <w:sz w:val="30"/>
          <w:szCs w:val="30"/>
          <w:u w:val="single"/>
          <w:lang w:eastAsia="zh-CN"/>
        </w:rPr>
        <w:t>：</w:t>
      </w:r>
      <w:r w:rsidRPr="00961987">
        <w:rPr>
          <w:rFonts w:ascii="仿宋_GB2312" w:eastAsia="仿宋_GB2312" w:hint="eastAsia"/>
          <w:color w:val="000000" w:themeColor="text1"/>
          <w:sz w:val="30"/>
          <w:szCs w:val="30"/>
          <w:u w:val="single"/>
          <w:lang w:eastAsia="zh-CN"/>
        </w:rPr>
        <w:t>各省、自治区、直辖市教育厅（教委）、新疆生产建设兵团教育局、中国高等教育学会及广告教育专业委员会</w:t>
      </w:r>
    </w:p>
    <w:p w:rsidR="007B342A" w:rsidRPr="007B342A" w:rsidRDefault="007B342A" w:rsidP="00A156B2">
      <w:pPr>
        <w:pStyle w:val="a3"/>
        <w:spacing w:before="110"/>
        <w:ind w:left="695" w:firstLineChars="1139" w:firstLine="2848"/>
        <w:rPr>
          <w:lang w:eastAsia="zh-CN"/>
        </w:rPr>
      </w:pPr>
      <w:r w:rsidRPr="007B342A">
        <w:rPr>
          <w:noProof/>
          <w:lang w:eastAsia="zh-CN"/>
        </w:rPr>
        <w:drawing>
          <wp:inline distT="0" distB="0" distL="0" distR="0" wp14:anchorId="79820B11" wp14:editId="3C72D46B">
            <wp:extent cx="2699728" cy="15294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728" cy="15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66" w:rsidRPr="007B342A" w:rsidRDefault="00880C3A">
      <w:pPr>
        <w:pStyle w:val="a3"/>
        <w:spacing w:before="6"/>
        <w:rPr>
          <w:sz w:val="23"/>
        </w:rPr>
      </w:pPr>
      <w:r>
        <w:rPr>
          <w:noProof/>
          <w:sz w:val="32"/>
          <w:lang w:eastAsia="zh-CN"/>
        </w:rPr>
        <w:pict>
          <v:shape id="_x0000_s1028" style="position:absolute;margin-left:83.6pt;margin-top:29.55pt;width:425.2pt;height:3.55pt;z-index:-251657216;mso-wrap-distance-left:0;mso-wrap-distance-right:0;mso-position-horizontal-relative:page" coordorigin="513,242" coordsize="8725,0" path="m513,242r8724,e" filled="f" strokecolor="red" strokeweight="4.5pt">
            <v:stroke linestyle="thickThin"/>
            <v:path arrowok="t"/>
            <w10:wrap type="topAndBottom" anchorx="page"/>
          </v:shape>
        </w:pict>
      </w:r>
    </w:p>
    <w:sectPr w:rsidR="00636F66" w:rsidRPr="007B342A" w:rsidSect="007B342A">
      <w:type w:val="continuous"/>
      <w:pgSz w:w="11907" w:h="16839" w:code="9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36F66"/>
    <w:rsid w:val="000A68B6"/>
    <w:rsid w:val="000D7042"/>
    <w:rsid w:val="005958E3"/>
    <w:rsid w:val="00636F66"/>
    <w:rsid w:val="007B342A"/>
    <w:rsid w:val="008548CE"/>
    <w:rsid w:val="00880C3A"/>
    <w:rsid w:val="008C269A"/>
    <w:rsid w:val="00961987"/>
    <w:rsid w:val="00A156B2"/>
    <w:rsid w:val="00BB0AEF"/>
    <w:rsid w:val="00D27F2B"/>
    <w:rsid w:val="00E116D1"/>
    <w:rsid w:val="00E22BCA"/>
    <w:rsid w:val="00E256AC"/>
    <w:rsid w:val="00E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B4A74503-00F3-4633-94DA-D142A14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line="257" w:lineRule="exact"/>
      <w:ind w:left="686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5958E3"/>
    <w:rPr>
      <w:b/>
      <w:bCs/>
    </w:rPr>
  </w:style>
  <w:style w:type="paragraph" w:styleId="a6">
    <w:name w:val="Normal (Web)"/>
    <w:basedOn w:val="a"/>
    <w:uiPriority w:val="99"/>
    <w:unhideWhenUsed/>
    <w:rsid w:val="00BB0A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7">
    <w:name w:val="Hyperlink"/>
    <w:uiPriority w:val="99"/>
    <w:unhideWhenUsed/>
    <w:rsid w:val="00BB0A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HLH2401</cp:lastModifiedBy>
  <cp:revision>7</cp:revision>
  <dcterms:created xsi:type="dcterms:W3CDTF">2021-03-09T06:19:00Z</dcterms:created>
  <dcterms:modified xsi:type="dcterms:W3CDTF">2021-03-09T08:24:00Z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Adobe Acrobat 19.21</vt:lpwstr>
  </property>
  <property fmtid="{D5CDD505-2E9C-101B-9397-08002B2CF9AE}" pid="4" name="LastSaved">
    <vt:filetime>2021-03-09T00:00:00Z</vt:filetime>
  </property>
</Properties>
</file>